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p>
    <w:p w:rsidR="00000000" w:rsidDel="00000000" w:rsidP="00000000" w:rsidRDefault="00000000" w:rsidRPr="00000000" w14:paraId="00000002">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3">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4">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2019. gada 23. oktobrī</w:t>
      </w:r>
    </w:p>
    <w:p w:rsidR="00000000" w:rsidDel="00000000" w:rsidP="00000000" w:rsidRDefault="00000000" w:rsidRPr="00000000" w14:paraId="00000005">
      <w:pPr>
        <w:widowControl w:val="0"/>
        <w:spacing w:after="100" w:lineRule="auto"/>
        <w:jc w:val="right"/>
        <w:rPr>
          <w:rFonts w:ascii="Times" w:cs="Times" w:eastAsia="Times" w:hAnsi="Times"/>
          <w:b w:val="1"/>
          <w:color w:val="ff0000"/>
          <w:sz w:val="24"/>
          <w:szCs w:val="24"/>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45-2-10P</w:t>
      </w:r>
      <w:r w:rsidDel="00000000" w:rsidR="00000000" w:rsidRPr="00000000">
        <w:rPr>
          <w:rtl w:val="0"/>
        </w:rPr>
      </w:r>
    </w:p>
    <w:p w:rsidR="00000000" w:rsidDel="00000000" w:rsidP="00000000" w:rsidRDefault="00000000" w:rsidRPr="00000000" w14:paraId="00000006">
      <w:pPr>
        <w:widowControl w:val="0"/>
        <w:spacing w:after="100" w:lineRule="auto"/>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7">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RSU Studējošo pašpārvaldes amata apraksts</w:t>
      </w:r>
    </w:p>
    <w:p w:rsidR="00000000" w:rsidDel="00000000" w:rsidP="00000000" w:rsidRDefault="00000000" w:rsidRPr="00000000" w14:paraId="00000008">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IEKŠĒJĀS SADARBĪBAS UN CILVĒKRESURSU VIRZIENA VADĪTĀJS</w:t>
      </w:r>
    </w:p>
    <w:p w:rsidR="00000000" w:rsidDel="00000000" w:rsidP="00000000" w:rsidRDefault="00000000" w:rsidRPr="00000000" w14:paraId="00000009">
      <w:pPr>
        <w:widowControl w:val="0"/>
        <w:spacing w:after="10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Virziena vadītājs darbojas visu RSU studējošo interesēs, seko līdzi universitātes jaunumiem, normatīvajiem aktiem, ziņo par izmaiņām tajos, kā arī konsultē studējošos par dažādiem jautājumiem savas kompetences ietvaros. Īsteno dažādus projektus, kas vērsti RSU studējošo studiju un brīvā laika kvalitatīvai norisei.</w:t>
      </w:r>
    </w:p>
    <w:p w:rsidR="00000000" w:rsidDel="00000000" w:rsidP="00000000" w:rsidRDefault="00000000" w:rsidRPr="00000000" w14:paraId="0000000A">
      <w:pPr>
        <w:widowControl w:val="0"/>
        <w:spacing w:after="10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Galvenie darba </w:t>
      </w:r>
      <w:r w:rsidDel="00000000" w:rsidR="00000000" w:rsidRPr="00000000">
        <w:rPr>
          <w:rFonts w:ascii="Times" w:cs="Times" w:eastAsia="Times" w:hAnsi="Times"/>
          <w:b w:val="1"/>
          <w:sz w:val="24"/>
          <w:szCs w:val="24"/>
          <w:rtl w:val="0"/>
        </w:rPr>
        <w:t xml:space="preserve">pienākumi</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0C">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Vadīt un veicināt iekšējo komunikāciju RSU SP </w:t>
      </w:r>
      <w:r w:rsidDel="00000000" w:rsidR="00000000" w:rsidRPr="00000000">
        <w:rPr>
          <w:rFonts w:ascii="Times" w:cs="Times" w:eastAsia="Times" w:hAnsi="Times"/>
          <w:sz w:val="24"/>
          <w:szCs w:val="24"/>
          <w:rtl w:val="0"/>
        </w:rPr>
        <w:t xml:space="preserve">Valdē un Padomē;</w:t>
      </w:r>
      <w:r w:rsidDel="00000000" w:rsidR="00000000" w:rsidRPr="00000000">
        <w:rPr>
          <w:rtl w:val="0"/>
        </w:rPr>
      </w:r>
    </w:p>
    <w:p w:rsidR="00000000" w:rsidDel="00000000" w:rsidP="00000000" w:rsidRDefault="00000000" w:rsidRPr="00000000" w14:paraId="0000000D">
      <w:pPr>
        <w:widowControl w:val="0"/>
        <w:numPr>
          <w:ilvl w:val="0"/>
          <w:numId w:val="4"/>
        </w:numPr>
        <w:spacing w:after="0" w:before="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Nodrošināt organizētu iekšējās informācijas apriti Valdes ikdienas darbā;</w:t>
      </w:r>
      <w:r w:rsidDel="00000000" w:rsidR="00000000" w:rsidRPr="00000000">
        <w:rPr>
          <w:rtl w:val="0"/>
        </w:rPr>
      </w:r>
    </w:p>
    <w:p w:rsidR="00000000" w:rsidDel="00000000" w:rsidP="00000000" w:rsidRDefault="00000000" w:rsidRPr="00000000" w14:paraId="0000000E">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Pastāvīgi novērtēt situāciju Valdes un Padomes iekšējā komunikācijā - pēc nepieciešamības rīkot atgriezeniskās saites (feedback) sesijas, motivācijas seminārus, nodrošinot savstarpējo konfliktu un nesaskaņu miermīlīgu risinājumu;</w:t>
      </w:r>
      <w:r w:rsidDel="00000000" w:rsidR="00000000" w:rsidRPr="00000000">
        <w:rPr>
          <w:rtl w:val="0"/>
        </w:rPr>
      </w:r>
    </w:p>
    <w:p w:rsidR="00000000" w:rsidDel="00000000" w:rsidP="00000000" w:rsidRDefault="00000000" w:rsidRPr="00000000" w14:paraId="0000000F">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Sadarbojoties ar Padomes vecāko, </w:t>
      </w:r>
      <w:r w:rsidDel="00000000" w:rsidR="00000000" w:rsidRPr="00000000">
        <w:rPr>
          <w:rFonts w:ascii="Times" w:cs="Times" w:eastAsia="Times" w:hAnsi="Times"/>
          <w:sz w:val="24"/>
          <w:szCs w:val="24"/>
          <w:rtl w:val="0"/>
        </w:rPr>
        <w:t xml:space="preserve">rīkot Padomes sēdes</w:t>
      </w:r>
      <w:r w:rsidDel="00000000" w:rsidR="00000000" w:rsidRPr="00000000">
        <w:rPr>
          <w:rFonts w:ascii="Times" w:cs="Times" w:eastAsia="Times" w:hAnsi="Times"/>
          <w:sz w:val="24"/>
          <w:szCs w:val="24"/>
          <w:rtl w:val="0"/>
        </w:rPr>
        <w:t xml:space="preserve">, kā arī regulāri rīkot un pārraudzīt SP Padomes biedru/aktīvistu saliedējošus, motivējošus un kompetences ceļošus pasākumus;</w:t>
      </w:r>
    </w:p>
    <w:p w:rsidR="00000000" w:rsidDel="00000000" w:rsidP="00000000" w:rsidRDefault="00000000" w:rsidRPr="00000000" w14:paraId="00000010">
      <w:pPr>
        <w:widowControl w:val="0"/>
        <w:numPr>
          <w:ilvl w:val="0"/>
          <w:numId w:val="4"/>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Uzlabot sadarbību un informācijas apriti starp ISA un RSU SP Valdi un citiem interešu pārstāvjiem;</w:t>
      </w:r>
    </w:p>
    <w:p w:rsidR="00000000" w:rsidDel="00000000" w:rsidP="00000000" w:rsidRDefault="00000000" w:rsidRPr="00000000" w14:paraId="00000011">
      <w:pPr>
        <w:widowControl w:val="0"/>
        <w:numPr>
          <w:ilvl w:val="0"/>
          <w:numId w:val="4"/>
        </w:numPr>
        <w:ind w:left="720" w:hanging="36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Rūpēties par jauno biedru /aktīvistu nepārtrauktu piesaisti SP, rīkojot dažādas izglītojošas  aktivitātes un seminārus;</w:t>
      </w:r>
    </w:p>
    <w:p w:rsidR="00000000" w:rsidDel="00000000" w:rsidP="00000000" w:rsidRDefault="00000000" w:rsidRPr="00000000" w14:paraId="00000013">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Uzturēt un papildināt aktīvistu datubāzi aktuālākās informācijas nodošanai;</w:t>
      </w:r>
      <w:r w:rsidDel="00000000" w:rsidR="00000000" w:rsidRPr="00000000">
        <w:rPr>
          <w:rtl w:val="0"/>
        </w:rPr>
      </w:r>
    </w:p>
    <w:p w:rsidR="00000000" w:rsidDel="00000000" w:rsidP="00000000" w:rsidRDefault="00000000" w:rsidRPr="00000000" w14:paraId="00000014">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Nodrošināt SP komunikāciju ar vecbiedriem un uzturēt vecbiedru datubāzi;</w:t>
      </w:r>
    </w:p>
    <w:p w:rsidR="00000000" w:rsidDel="00000000" w:rsidP="00000000" w:rsidRDefault="00000000" w:rsidRPr="00000000" w14:paraId="00000015">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Pildīt citus uzdevumus un pienākumus pēc Padomes, Valdes lēmuma vai Valdes priekšsēdētāja norādījuma.</w:t>
      </w:r>
      <w:r w:rsidDel="00000000" w:rsidR="00000000" w:rsidRPr="00000000">
        <w:rPr>
          <w:rtl w:val="0"/>
        </w:rPr>
      </w:r>
    </w:p>
    <w:p w:rsidR="00000000" w:rsidDel="00000000" w:rsidP="00000000" w:rsidRDefault="00000000" w:rsidRPr="00000000" w14:paraId="00000016">
      <w:pPr>
        <w:widowControl w:val="0"/>
        <w:spacing w:after="100"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7">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Papildus pienākumi:</w:t>
      </w:r>
    </w:p>
    <w:p w:rsidR="00000000" w:rsidDel="00000000" w:rsidP="00000000" w:rsidRDefault="00000000" w:rsidRPr="00000000" w14:paraId="00000018">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Pārzināt RSU, RSU SP un ISA struktūru un darbības mērķus;</w:t>
      </w:r>
      <w:r w:rsidDel="00000000" w:rsidR="00000000" w:rsidRPr="00000000">
        <w:rPr>
          <w:rtl w:val="0"/>
        </w:rPr>
      </w:r>
    </w:p>
    <w:p w:rsidR="00000000" w:rsidDel="00000000" w:rsidP="00000000" w:rsidRDefault="00000000" w:rsidRPr="00000000" w14:paraId="00000019">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Iepazīties ar SP Statūtiem, Vēlēšanu nolikumu, Kārtības rulli, RSU Satversmi, un rīkoties saskaņā ar tiem;</w:t>
      </w:r>
      <w:r w:rsidDel="00000000" w:rsidR="00000000" w:rsidRPr="00000000">
        <w:rPr>
          <w:rtl w:val="0"/>
        </w:rPr>
      </w:r>
    </w:p>
    <w:p w:rsidR="00000000" w:rsidDel="00000000" w:rsidP="00000000" w:rsidRDefault="00000000" w:rsidRPr="00000000" w14:paraId="0000001A">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Organizēt un piedalīties RSU SP un ISA pilnveidošanā un uzturēšanā, kā arī kvalitātes politikas realizācijā;</w:t>
      </w:r>
    </w:p>
    <w:p w:rsidR="00000000" w:rsidDel="00000000" w:rsidP="00000000" w:rsidRDefault="00000000" w:rsidRPr="00000000" w14:paraId="0000001B">
      <w:pPr>
        <w:widowControl w:val="0"/>
        <w:numPr>
          <w:ilvl w:val="0"/>
          <w:numId w:val="3"/>
        </w:numPr>
        <w:spacing w:after="0" w:before="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Pārzināt ISA organizētos projektus;</w:t>
      </w:r>
      <w:r w:rsidDel="00000000" w:rsidR="00000000" w:rsidRPr="00000000">
        <w:rPr>
          <w:rtl w:val="0"/>
        </w:rPr>
      </w:r>
    </w:p>
    <w:p w:rsidR="00000000" w:rsidDel="00000000" w:rsidP="00000000" w:rsidRDefault="00000000" w:rsidRPr="00000000" w14:paraId="0000001C">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Veicināt pozitīvu RSU SP tēla atpazīstamību un attieksmi pret RSU SP studējošo, mācībspēku administrācijas vidū un ārpus RSU;</w:t>
      </w:r>
      <w:r w:rsidDel="00000000" w:rsidR="00000000" w:rsidRPr="00000000">
        <w:rPr>
          <w:rtl w:val="0"/>
        </w:rPr>
      </w:r>
    </w:p>
    <w:p w:rsidR="00000000" w:rsidDel="00000000" w:rsidP="00000000" w:rsidRDefault="00000000" w:rsidRPr="00000000" w14:paraId="0000001D">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Savu darba pienākumu ietvaros rūpēties par to, lai pēc iespējas novērstu vai mazinātu šķēršļus, kas nelabvēlīgi ietekmē vai var ietekmēt SP darbību;</w:t>
      </w:r>
      <w:r w:rsidDel="00000000" w:rsidR="00000000" w:rsidRPr="00000000">
        <w:rPr>
          <w:rtl w:val="0"/>
        </w:rPr>
      </w:r>
    </w:p>
    <w:p w:rsidR="00000000" w:rsidDel="00000000" w:rsidP="00000000" w:rsidRDefault="00000000" w:rsidRPr="00000000" w14:paraId="0000001E">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r w:rsidDel="00000000" w:rsidR="00000000" w:rsidRPr="00000000">
        <w:rPr>
          <w:rtl w:val="0"/>
        </w:rPr>
      </w:r>
    </w:p>
    <w:p w:rsidR="00000000" w:rsidDel="00000000" w:rsidP="00000000" w:rsidRDefault="00000000" w:rsidRPr="00000000" w14:paraId="0000001F">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Piedalīties Padomes sēdēs un pēc nepieciešamības sniegt atskaiti par virziena darbību;</w:t>
      </w:r>
      <w:r w:rsidDel="00000000" w:rsidR="00000000" w:rsidRPr="00000000">
        <w:rPr>
          <w:rtl w:val="0"/>
        </w:rPr>
      </w:r>
    </w:p>
    <w:p w:rsidR="00000000" w:rsidDel="00000000" w:rsidP="00000000" w:rsidRDefault="00000000" w:rsidRPr="00000000" w14:paraId="00000020">
      <w:pPr>
        <w:widowControl w:val="0"/>
        <w:numPr>
          <w:ilvl w:val="0"/>
          <w:numId w:val="3"/>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Ar piešķirtajiem resursiem rīkoties atbildīgi un saprātīgi;</w:t>
      </w:r>
      <w:r w:rsidDel="00000000" w:rsidR="00000000" w:rsidRPr="00000000">
        <w:rPr>
          <w:rtl w:val="0"/>
        </w:rPr>
      </w:r>
    </w:p>
    <w:p w:rsidR="00000000" w:rsidDel="00000000" w:rsidP="00000000" w:rsidRDefault="00000000" w:rsidRPr="00000000" w14:paraId="00000021">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Būt informētam un uzturēt kontaktus ar LSA un ISA sava virziena kompetences robežās;</w:t>
      </w:r>
      <w:r w:rsidDel="00000000" w:rsidR="00000000" w:rsidRPr="00000000">
        <w:rPr>
          <w:rtl w:val="0"/>
        </w:rPr>
      </w:r>
    </w:p>
    <w:p w:rsidR="00000000" w:rsidDel="00000000" w:rsidP="00000000" w:rsidRDefault="00000000" w:rsidRPr="00000000" w14:paraId="00000022">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Nedēļu pirms jaunās Valdes vēlēšanām iesniegt atskaiti par nostrādāto periodu;</w:t>
      </w:r>
    </w:p>
    <w:p w:rsidR="00000000" w:rsidDel="00000000" w:rsidP="00000000" w:rsidRDefault="00000000" w:rsidRPr="00000000" w14:paraId="00000023">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Pēc nepieciešamības kopā ar vietnieku rīkot virziena darba grupas, taču ne retāk kā 1 reizi akadēmiskajā gadā;</w:t>
      </w:r>
      <w:r w:rsidDel="00000000" w:rsidR="00000000" w:rsidRPr="00000000">
        <w:rPr>
          <w:rtl w:val="0"/>
        </w:rPr>
      </w:r>
    </w:p>
    <w:p w:rsidR="00000000" w:rsidDel="00000000" w:rsidP="00000000" w:rsidRDefault="00000000" w:rsidRPr="00000000" w14:paraId="00000024">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Katra mēneša sākumā iesniegt atskaiti par iepriekšējā mēnesī padarīto.</w:t>
      </w:r>
      <w:r w:rsidDel="00000000" w:rsidR="00000000" w:rsidRPr="00000000">
        <w:rPr>
          <w:rtl w:val="0"/>
        </w:rPr>
      </w:r>
    </w:p>
    <w:p w:rsidR="00000000" w:rsidDel="00000000" w:rsidP="00000000" w:rsidRDefault="00000000" w:rsidRPr="00000000" w14:paraId="00000025">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Atbildība:</w:t>
      </w:r>
    </w:p>
    <w:p w:rsidR="00000000" w:rsidDel="00000000" w:rsidP="00000000" w:rsidRDefault="00000000" w:rsidRPr="00000000" w14:paraId="00000027">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SPF Statūtu, Kārtības ruļļa, iekšējās kārtības noteikumu ievērošanu;</w:t>
      </w:r>
      <w:r w:rsidDel="00000000" w:rsidR="00000000" w:rsidRPr="00000000">
        <w:rPr>
          <w:rtl w:val="0"/>
        </w:rPr>
      </w:r>
    </w:p>
    <w:p w:rsidR="00000000" w:rsidDel="00000000" w:rsidP="00000000" w:rsidRDefault="00000000" w:rsidRPr="00000000" w14:paraId="00000028">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savu tiešo pienākumu norisi un saņemto uzdevumu savlaicīgu un kvalitatīvu izpildi un rezultātiem;</w:t>
      </w:r>
      <w:r w:rsidDel="00000000" w:rsidR="00000000" w:rsidRPr="00000000">
        <w:rPr>
          <w:rtl w:val="0"/>
        </w:rPr>
      </w:r>
    </w:p>
    <w:p w:rsidR="00000000" w:rsidDel="00000000" w:rsidP="00000000" w:rsidRDefault="00000000" w:rsidRPr="00000000" w14:paraId="00000029">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savu pienākumu pārkāpšanu;</w:t>
      </w:r>
      <w:r w:rsidDel="00000000" w:rsidR="00000000" w:rsidRPr="00000000">
        <w:rPr>
          <w:rtl w:val="0"/>
        </w:rPr>
      </w:r>
    </w:p>
    <w:p w:rsidR="00000000" w:rsidDel="00000000" w:rsidP="00000000" w:rsidRDefault="00000000" w:rsidRPr="00000000" w14:paraId="0000002A">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SP izvirzīto mērķu sasniegšanu;</w:t>
      </w:r>
      <w:r w:rsidDel="00000000" w:rsidR="00000000" w:rsidRPr="00000000">
        <w:rPr>
          <w:rtl w:val="0"/>
        </w:rPr>
      </w:r>
    </w:p>
    <w:p w:rsidR="00000000" w:rsidDel="00000000" w:rsidP="00000000" w:rsidRDefault="00000000" w:rsidRPr="00000000" w14:paraId="0000002B">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personīgi pieņemto lēmumu izpildes procesa un rezultāta radītajām sekām;</w:t>
      </w:r>
      <w:r w:rsidDel="00000000" w:rsidR="00000000" w:rsidRPr="00000000">
        <w:rPr>
          <w:rtl w:val="0"/>
        </w:rPr>
      </w:r>
    </w:p>
    <w:p w:rsidR="00000000" w:rsidDel="00000000" w:rsidP="00000000" w:rsidRDefault="00000000" w:rsidRPr="00000000" w14:paraId="0000002C">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konfidenciālas, jebkuras citas informācijas izplatīšanu, kas var nest morālu vai materiālu kaitējumu SP;</w:t>
      </w:r>
      <w:r w:rsidDel="00000000" w:rsidR="00000000" w:rsidRPr="00000000">
        <w:rPr>
          <w:rtl w:val="0"/>
        </w:rPr>
      </w:r>
    </w:p>
    <w:p w:rsidR="00000000" w:rsidDel="00000000" w:rsidP="00000000" w:rsidRDefault="00000000" w:rsidRPr="00000000" w14:paraId="0000002D">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uzticētajiem materiāliem, darba priekšmetiem, līdzekļiem un to saglabāšanu.</w:t>
      </w:r>
      <w:r w:rsidDel="00000000" w:rsidR="00000000" w:rsidRPr="00000000">
        <w:rPr>
          <w:rtl w:val="0"/>
        </w:rPr>
      </w:r>
    </w:p>
    <w:p w:rsidR="00000000" w:rsidDel="00000000" w:rsidP="00000000" w:rsidRDefault="00000000" w:rsidRPr="00000000" w14:paraId="0000002E">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widowControl w:val="0"/>
        <w:spacing w:after="100" w:lineRule="auto"/>
        <w:jc w:val="both"/>
        <w:rPr>
          <w:rFonts w:ascii="Times" w:cs="Times" w:eastAsia="Times" w:hAnsi="Times"/>
          <w:b w:val="1"/>
          <w:sz w:val="24"/>
          <w:szCs w:val="24"/>
        </w:rPr>
      </w:pPr>
      <w:bookmarkStart w:colFirst="0" w:colLast="0" w:name="_gjdgxs" w:id="0"/>
      <w:bookmarkEnd w:id="0"/>
      <w:r w:rsidDel="00000000" w:rsidR="00000000" w:rsidRPr="00000000">
        <w:rPr>
          <w:rFonts w:ascii="Times" w:cs="Times" w:eastAsia="Times" w:hAnsi="Times"/>
          <w:b w:val="1"/>
          <w:sz w:val="24"/>
          <w:szCs w:val="24"/>
          <w:rtl w:val="0"/>
        </w:rPr>
        <w:t xml:space="preserve">Tiesības:</w:t>
      </w:r>
    </w:p>
    <w:p w:rsidR="00000000" w:rsidDel="00000000" w:rsidP="00000000" w:rsidRDefault="00000000" w:rsidRPr="00000000" w14:paraId="00000030">
      <w:pPr>
        <w:widowControl w:val="0"/>
        <w:numPr>
          <w:ilvl w:val="0"/>
          <w:numId w:val="1"/>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Uz taisnīgiem, drošiem un veselībai nekaitīgiem amata veikšanas apstākļiem;</w:t>
      </w:r>
      <w:r w:rsidDel="00000000" w:rsidR="00000000" w:rsidRPr="00000000">
        <w:rPr>
          <w:rtl w:val="0"/>
        </w:rPr>
      </w:r>
    </w:p>
    <w:p w:rsidR="00000000" w:rsidDel="00000000" w:rsidP="00000000" w:rsidRDefault="00000000" w:rsidRPr="00000000" w14:paraId="00000031">
      <w:pPr>
        <w:widowControl w:val="0"/>
        <w:numPr>
          <w:ilvl w:val="0"/>
          <w:numId w:val="1"/>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Pieprasīt SP Valdei apturēt lēmumu, ja tas ir pretrunā ar SP likumdošanu;</w:t>
      </w:r>
      <w:r w:rsidDel="00000000" w:rsidR="00000000" w:rsidRPr="00000000">
        <w:rPr>
          <w:rtl w:val="0"/>
        </w:rPr>
      </w:r>
    </w:p>
    <w:p w:rsidR="00000000" w:rsidDel="00000000" w:rsidP="00000000" w:rsidRDefault="00000000" w:rsidRPr="00000000" w14:paraId="00000032">
      <w:pPr>
        <w:widowControl w:val="0"/>
        <w:numPr>
          <w:ilvl w:val="0"/>
          <w:numId w:val="1"/>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Rīkoties ar Valdes piešķirtajiem naudas un tehniskajiem līdzekļiem;</w:t>
      </w:r>
    </w:p>
    <w:p w:rsidR="00000000" w:rsidDel="00000000" w:rsidP="00000000" w:rsidRDefault="00000000" w:rsidRPr="00000000" w14:paraId="00000033">
      <w:pPr>
        <w:widowControl w:val="0"/>
        <w:numPr>
          <w:ilvl w:val="0"/>
          <w:numId w:val="1"/>
        </w:numPr>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Pieprasīt informāciju no RSU SP biedriem, </w:t>
      </w:r>
      <w:r w:rsidDel="00000000" w:rsidR="00000000" w:rsidRPr="00000000">
        <w:rPr>
          <w:rFonts w:ascii="Times" w:cs="Times" w:eastAsia="Times" w:hAnsi="Times"/>
          <w:sz w:val="24"/>
          <w:szCs w:val="24"/>
          <w:rtl w:val="0"/>
        </w:rPr>
        <w:t xml:space="preserve">ISA, RSU LF SP, SKMK SP, kā arī citu RSU SP apakšorganizāciju</w:t>
      </w:r>
      <w:r w:rsidDel="00000000" w:rsidR="00000000" w:rsidRPr="00000000">
        <w:rPr>
          <w:rFonts w:ascii="Times New Roman" w:cs="Times New Roman" w:eastAsia="Times New Roman" w:hAnsi="Times New Roman"/>
          <w:sz w:val="24"/>
          <w:szCs w:val="24"/>
          <w:rtl w:val="0"/>
        </w:rPr>
        <w:t xml:space="preserve"> pārstāvjiem, kas nepieciešama pienākumu veikšanai</w:t>
      </w:r>
      <w:r w:rsidDel="00000000" w:rsidR="00000000" w:rsidRPr="00000000">
        <w:rPr>
          <w:rtl w:val="0"/>
        </w:rPr>
      </w:r>
    </w:p>
    <w:p w:rsidR="00000000" w:rsidDel="00000000" w:rsidP="00000000" w:rsidRDefault="00000000" w:rsidRPr="00000000" w14:paraId="00000034">
      <w:pPr>
        <w:widowControl w:val="0"/>
        <w:numPr>
          <w:ilvl w:val="0"/>
          <w:numId w:val="1"/>
        </w:numPr>
        <w:spacing w:after="0" w:before="0" w:lineRule="auto"/>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Saņemt materiālo un tehnisko atbalstu pienākumu izpildīšanai</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035">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Priekšsēdētājs </w:t>
        <w:tab/>
        <w:tab/>
        <w:tab/>
        <w:tab/>
        <w:tab/>
        <w:t xml:space="preserve">     __________________/                /</w:t>
      </w:r>
    </w:p>
    <w:p w:rsidR="00000000" w:rsidDel="00000000" w:rsidP="00000000" w:rsidRDefault="00000000" w:rsidRPr="00000000" w14:paraId="00000038">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Iekšējās sadarbības un cilvēkresursu virziena vadītājs __________________ / </w:t>
        <w:tab/>
        <w:t xml:space="preserve">          /</w:t>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